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392" w:rsidRPr="00E20B81" w:rsidRDefault="00956392" w:rsidP="00956392">
      <w:pPr>
        <w:ind w:leftChars="50" w:left="160"/>
        <w:jc w:val="center"/>
        <w:rPr>
          <w:rFonts w:cs="Times New Roman"/>
          <w:color w:val="FF0000"/>
          <w:sz w:val="74"/>
          <w:szCs w:val="74"/>
        </w:rPr>
      </w:pPr>
      <w:r w:rsidRPr="00E20B81">
        <w:rPr>
          <w:rFonts w:ascii="方正小标宋简体" w:eastAsia="方正小标宋简体" w:cs="方正小标宋简体" w:hint="eastAsia"/>
          <w:color w:val="FF0000"/>
          <w:sz w:val="74"/>
          <w:szCs w:val="74"/>
        </w:rPr>
        <w:t>淮阴师范学院教务处文件</w:t>
      </w:r>
    </w:p>
    <w:p w:rsidR="00956392" w:rsidRPr="000F0459" w:rsidRDefault="00956392" w:rsidP="00956392">
      <w:pPr>
        <w:tabs>
          <w:tab w:val="left" w:pos="2692"/>
        </w:tabs>
        <w:rPr>
          <w:rFonts w:cs="Times New Roman"/>
          <w:noProof/>
          <w:color w:val="FF0000"/>
        </w:rPr>
      </w:pPr>
    </w:p>
    <w:p w:rsidR="00956392" w:rsidRPr="0057461B" w:rsidRDefault="00956392" w:rsidP="00956392">
      <w:pPr>
        <w:jc w:val="center"/>
        <w:rPr>
          <w:rFonts w:cs="Times New Roman"/>
          <w:color w:val="000000"/>
        </w:rPr>
      </w:pPr>
      <w:r w:rsidRPr="0057461B">
        <w:rPr>
          <w:rFonts w:ascii="仿宋_GB2312" w:cs="仿宋_GB2312" w:hint="eastAsia"/>
          <w:snapToGrid w:val="0"/>
          <w:color w:val="000000"/>
        </w:rPr>
        <w:t>教字〔</w:t>
      </w:r>
      <w:r w:rsidRPr="0057461B">
        <w:rPr>
          <w:rFonts w:ascii="仿宋_GB2312" w:cs="仿宋_GB2312"/>
          <w:snapToGrid w:val="0"/>
          <w:color w:val="000000"/>
        </w:rPr>
        <w:t>2017</w:t>
      </w:r>
      <w:r w:rsidRPr="0057461B">
        <w:rPr>
          <w:rFonts w:ascii="仿宋_GB2312" w:cs="仿宋_GB2312" w:hint="eastAsia"/>
          <w:snapToGrid w:val="0"/>
          <w:color w:val="000000"/>
        </w:rPr>
        <w:t>〕</w:t>
      </w:r>
      <w:r w:rsidRPr="0057461B">
        <w:rPr>
          <w:rFonts w:ascii="仿宋_GB2312" w:cs="仿宋_GB2312"/>
          <w:snapToGrid w:val="0"/>
          <w:color w:val="000000"/>
        </w:rPr>
        <w:t>101</w:t>
      </w:r>
      <w:r w:rsidRPr="0057461B">
        <w:rPr>
          <w:rFonts w:ascii="仿宋_GB2312" w:cs="仿宋_GB2312" w:hint="eastAsia"/>
          <w:snapToGrid w:val="0"/>
          <w:color w:val="000000"/>
        </w:rPr>
        <w:t>号</w:t>
      </w:r>
    </w:p>
    <w:p w:rsidR="00956392" w:rsidRDefault="00956392" w:rsidP="00956392">
      <w:pPr>
        <w:tabs>
          <w:tab w:val="left" w:pos="2982"/>
        </w:tabs>
        <w:rPr>
          <w:rFonts w:cs="Times New Roman"/>
        </w:rPr>
      </w:pPr>
      <w:r w:rsidRPr="00535BFF">
        <w:rPr>
          <w:rFonts w:ascii="宋体" w:hAnsi="宋体" w:cs="仿宋_GB2312" w:hint="eastAsia"/>
          <w:color w:val="FF0000"/>
          <w:sz w:val="44"/>
          <w:szCs w:val="44"/>
        </w:rPr>
        <w:t>────────────────────</w:t>
      </w:r>
      <w:r>
        <w:rPr>
          <w:rFonts w:ascii="宋体" w:hAnsi="宋体" w:cs="仿宋_GB2312" w:hint="eastAsia"/>
          <w:color w:val="FF0000"/>
          <w:sz w:val="44"/>
          <w:szCs w:val="44"/>
        </w:rPr>
        <w:t xml:space="preserve">  </w:t>
      </w:r>
    </w:p>
    <w:p w:rsidR="00956392" w:rsidRDefault="00956392" w:rsidP="00956392">
      <w:pPr>
        <w:tabs>
          <w:tab w:val="left" w:pos="2982"/>
        </w:tabs>
        <w:rPr>
          <w:rFonts w:cs="Times New Roman"/>
        </w:rPr>
      </w:pPr>
    </w:p>
    <w:p w:rsidR="00956392" w:rsidRPr="007050DA" w:rsidRDefault="00956392" w:rsidP="00956392">
      <w:pPr>
        <w:ind w:firstLineChars="200" w:firstLine="88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7050DA">
        <w:rPr>
          <w:rFonts w:ascii="方正小标宋简体" w:eastAsia="方正小标宋简体" w:hAnsi="宋体" w:cs="方正小标宋简体" w:hint="eastAsia"/>
          <w:sz w:val="44"/>
          <w:szCs w:val="44"/>
        </w:rPr>
        <w:t>关于做好二〇一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八</w:t>
      </w:r>
      <w:r w:rsidRPr="007050DA">
        <w:rPr>
          <w:rFonts w:ascii="方正小标宋简体" w:eastAsia="方正小标宋简体" w:hAnsi="宋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春</w:t>
      </w:r>
      <w:r w:rsidRPr="007050DA">
        <w:rPr>
          <w:rFonts w:ascii="方正小标宋简体" w:eastAsia="方正小标宋简体" w:hAnsi="宋体" w:cs="方正小标宋简体" w:hint="eastAsia"/>
          <w:sz w:val="44"/>
          <w:szCs w:val="44"/>
        </w:rPr>
        <w:t>季全省</w:t>
      </w:r>
    </w:p>
    <w:p w:rsidR="00956392" w:rsidRPr="007050DA" w:rsidRDefault="00956392" w:rsidP="00956392">
      <w:pPr>
        <w:ind w:firstLineChars="200" w:firstLine="88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7050DA">
        <w:rPr>
          <w:rFonts w:ascii="方正小标宋简体" w:eastAsia="方正小标宋简体" w:hAnsi="宋体" w:cs="方正小标宋简体" w:hint="eastAsia"/>
          <w:sz w:val="44"/>
          <w:szCs w:val="44"/>
        </w:rPr>
        <w:t>高等学校计算机等级考试报名工作的通知</w:t>
      </w:r>
    </w:p>
    <w:p w:rsidR="00956392" w:rsidRPr="00FE35FD" w:rsidRDefault="00956392" w:rsidP="00956392">
      <w:pPr>
        <w:ind w:firstLineChars="200" w:firstLine="880"/>
        <w:jc w:val="center"/>
        <w:rPr>
          <w:rFonts w:ascii="方正小标宋简体" w:eastAsia="方正小标宋简体" w:hAnsi="宋体" w:cs="Times New Roman"/>
          <w:sz w:val="44"/>
          <w:szCs w:val="44"/>
        </w:rPr>
      </w:pPr>
    </w:p>
    <w:p w:rsidR="00956392" w:rsidRPr="009A5CB9" w:rsidRDefault="00956392" w:rsidP="00956392">
      <w:pPr>
        <w:rPr>
          <w:rFonts w:ascii="仿宋_GB2312" w:cs="Times New Roman"/>
          <w:color w:val="000000"/>
        </w:rPr>
      </w:pPr>
      <w:r w:rsidRPr="009A5CB9">
        <w:rPr>
          <w:rFonts w:ascii="仿宋_GB2312" w:cs="仿宋_GB2312" w:hint="eastAsia"/>
          <w:color w:val="000000"/>
        </w:rPr>
        <w:t>各学院：</w:t>
      </w:r>
    </w:p>
    <w:p w:rsidR="00956392" w:rsidRDefault="00956392" w:rsidP="00956392">
      <w:pPr>
        <w:spacing w:line="360" w:lineRule="auto"/>
        <w:ind w:firstLineChars="200" w:firstLine="640"/>
        <w:jc w:val="left"/>
        <w:rPr>
          <w:rFonts w:ascii="仿宋_GB2312" w:cs="Times New Roman"/>
          <w:color w:val="000000"/>
        </w:rPr>
      </w:pPr>
      <w:r>
        <w:rPr>
          <w:rFonts w:ascii="仿宋_GB2312" w:cs="仿宋_GB2312" w:hint="eastAsia"/>
          <w:color w:val="000000"/>
        </w:rPr>
        <w:t>根据江苏省高等学校计算机等级考试中心《关于二〇一八年秋季全省高等学校计算机等级考试报名工作的通知》有关精神，现组织我校二〇一八年春季全省高等学校计算机等级考试报名工作</w:t>
      </w:r>
      <w:r w:rsidRPr="009E2CAC">
        <w:rPr>
          <w:rFonts w:ascii="仿宋_GB2312" w:cs="仿宋_GB2312" w:hint="eastAsia"/>
        </w:rPr>
        <w:t>，</w:t>
      </w:r>
      <w:r>
        <w:rPr>
          <w:rFonts w:ascii="仿宋_GB2312" w:cs="仿宋_GB2312" w:hint="eastAsia"/>
          <w:color w:val="000000"/>
        </w:rPr>
        <w:t>有关事项通知如下：</w:t>
      </w:r>
    </w:p>
    <w:p w:rsidR="00956392" w:rsidRDefault="00956392" w:rsidP="00956392">
      <w:pPr>
        <w:tabs>
          <w:tab w:val="left" w:pos="900"/>
          <w:tab w:val="left" w:pos="1080"/>
        </w:tabs>
        <w:spacing w:line="360" w:lineRule="auto"/>
        <w:ind w:firstLineChars="200" w:firstLine="640"/>
        <w:jc w:val="left"/>
        <w:rPr>
          <w:rFonts w:ascii="仿宋_GB2312" w:cs="Times New Roman"/>
          <w:b/>
          <w:bCs/>
          <w:color w:val="000000"/>
        </w:rPr>
      </w:pPr>
      <w:r>
        <w:rPr>
          <w:rFonts w:ascii="仿宋_GB2312" w:cs="仿宋_GB2312" w:hint="eastAsia"/>
          <w:b/>
          <w:bCs/>
          <w:color w:val="000000"/>
        </w:rPr>
        <w:t>一、考试级别、语种</w:t>
      </w:r>
    </w:p>
    <w:p w:rsidR="00956392" w:rsidRDefault="00956392" w:rsidP="00956392">
      <w:pPr>
        <w:spacing w:line="360" w:lineRule="auto"/>
        <w:ind w:firstLineChars="200" w:firstLine="640"/>
        <w:jc w:val="left"/>
        <w:rPr>
          <w:rFonts w:ascii="仿宋_GB2312" w:cs="Times New Roman"/>
          <w:color w:val="000000"/>
        </w:rPr>
      </w:pPr>
      <w:r>
        <w:rPr>
          <w:rFonts w:ascii="仿宋_GB2312" w:cs="仿宋_GB2312" w:hint="eastAsia"/>
          <w:color w:val="000000"/>
        </w:rPr>
        <w:t>一级：大学计算机信息技术（代号：</w:t>
      </w:r>
      <w:r>
        <w:rPr>
          <w:rFonts w:ascii="仿宋_GB2312" w:cs="仿宋_GB2312"/>
          <w:color w:val="000000"/>
        </w:rPr>
        <w:t>43</w:t>
      </w:r>
      <w:r>
        <w:rPr>
          <w:rFonts w:ascii="仿宋_GB2312" w:cs="仿宋_GB2312" w:hint="eastAsia"/>
          <w:color w:val="000000"/>
        </w:rPr>
        <w:t>）（</w:t>
      </w:r>
      <w:r>
        <w:rPr>
          <w:rFonts w:ascii="仿宋_GB2312" w:cs="仿宋_GB2312"/>
          <w:color w:val="000000"/>
        </w:rPr>
        <w:t xml:space="preserve">Windows XP/7+ Office </w:t>
      </w:r>
      <w:r w:rsidRPr="00F640B8">
        <w:rPr>
          <w:rFonts w:ascii="仿宋_GB2312" w:cs="仿宋_GB2312"/>
        </w:rPr>
        <w:t>2010</w:t>
      </w:r>
      <w:r>
        <w:rPr>
          <w:rFonts w:ascii="仿宋_GB2312" w:cs="仿宋_GB2312" w:hint="eastAsia"/>
          <w:color w:val="000000"/>
        </w:rPr>
        <w:t>）</w:t>
      </w:r>
    </w:p>
    <w:p w:rsidR="00956392" w:rsidRDefault="00956392" w:rsidP="00956392">
      <w:pPr>
        <w:spacing w:line="360" w:lineRule="auto"/>
        <w:ind w:firstLineChars="200" w:firstLine="640"/>
        <w:jc w:val="left"/>
        <w:rPr>
          <w:rFonts w:ascii="仿宋_GB2312" w:cs="Times New Roman"/>
          <w:color w:val="000000"/>
        </w:rPr>
      </w:pPr>
      <w:r>
        <w:rPr>
          <w:rFonts w:ascii="仿宋_GB2312" w:cs="仿宋_GB2312" w:hint="eastAsia"/>
          <w:color w:val="000000"/>
        </w:rPr>
        <w:t>二级：</w:t>
      </w:r>
      <w:r>
        <w:rPr>
          <w:rFonts w:ascii="仿宋_GB2312" w:cs="仿宋_GB2312"/>
          <w:color w:val="000000"/>
        </w:rPr>
        <w:t xml:space="preserve">Microsoft office </w:t>
      </w:r>
      <w:r>
        <w:rPr>
          <w:rFonts w:ascii="仿宋_GB2312" w:cs="仿宋_GB2312" w:hint="eastAsia"/>
          <w:color w:val="000000"/>
        </w:rPr>
        <w:t>高级应用（代号：</w:t>
      </w:r>
      <w:r>
        <w:rPr>
          <w:rFonts w:ascii="仿宋_GB2312" w:cs="仿宋_GB2312"/>
          <w:color w:val="000000"/>
        </w:rPr>
        <w:t>51</w:t>
      </w:r>
      <w:r>
        <w:rPr>
          <w:rFonts w:ascii="仿宋_GB2312" w:cs="仿宋_GB2312" w:hint="eastAsia"/>
          <w:color w:val="000000"/>
        </w:rPr>
        <w:t>）、</w:t>
      </w:r>
      <w:r>
        <w:rPr>
          <w:rFonts w:ascii="仿宋_GB2312" w:cs="仿宋_GB2312"/>
          <w:color w:val="000000"/>
        </w:rPr>
        <w:t xml:space="preserve"> Visual Basic(</w:t>
      </w:r>
      <w:r>
        <w:rPr>
          <w:rFonts w:ascii="仿宋_GB2312" w:cs="仿宋_GB2312" w:hint="eastAsia"/>
          <w:color w:val="000000"/>
        </w:rPr>
        <w:t>代号：</w:t>
      </w:r>
      <w:r>
        <w:rPr>
          <w:rFonts w:ascii="仿宋_GB2312" w:cs="仿宋_GB2312"/>
          <w:color w:val="000000"/>
        </w:rPr>
        <w:t>53)</w:t>
      </w:r>
      <w:r>
        <w:rPr>
          <w:rFonts w:ascii="仿宋_GB2312" w:cs="仿宋_GB2312" w:hint="eastAsia"/>
          <w:color w:val="000000"/>
        </w:rPr>
        <w:t>、</w:t>
      </w:r>
      <w:r>
        <w:rPr>
          <w:rFonts w:ascii="仿宋_GB2312" w:cs="仿宋_GB2312"/>
          <w:color w:val="000000"/>
        </w:rPr>
        <w:t xml:space="preserve"> C</w:t>
      </w:r>
      <w:r>
        <w:rPr>
          <w:rFonts w:ascii="仿宋_GB2312" w:cs="仿宋_GB2312" w:hint="eastAsia"/>
          <w:color w:val="000000"/>
        </w:rPr>
        <w:t>语言（代号：</w:t>
      </w:r>
      <w:r>
        <w:rPr>
          <w:rFonts w:ascii="仿宋_GB2312" w:cs="仿宋_GB2312"/>
          <w:color w:val="000000"/>
        </w:rPr>
        <w:t>24</w:t>
      </w:r>
      <w:r>
        <w:rPr>
          <w:rFonts w:ascii="仿宋_GB2312" w:cs="仿宋_GB2312" w:hint="eastAsia"/>
          <w:color w:val="000000"/>
        </w:rPr>
        <w:t>）、</w:t>
      </w:r>
      <w:r>
        <w:rPr>
          <w:rFonts w:ascii="仿宋_GB2312" w:cs="仿宋_GB2312"/>
          <w:color w:val="000000"/>
        </w:rPr>
        <w:t>Visual  C++(</w:t>
      </w:r>
      <w:r>
        <w:rPr>
          <w:rFonts w:ascii="仿宋_GB2312" w:cs="仿宋_GB2312" w:hint="eastAsia"/>
          <w:color w:val="000000"/>
        </w:rPr>
        <w:t>代号：</w:t>
      </w:r>
      <w:r>
        <w:rPr>
          <w:rFonts w:ascii="仿宋_GB2312" w:cs="仿宋_GB2312"/>
          <w:color w:val="000000"/>
        </w:rPr>
        <w:lastRenderedPageBreak/>
        <w:t>54)</w:t>
      </w:r>
      <w:r>
        <w:rPr>
          <w:rFonts w:ascii="仿宋_GB2312" w:cs="仿宋_GB2312" w:hint="eastAsia"/>
          <w:color w:val="000000"/>
        </w:rPr>
        <w:t>；</w:t>
      </w:r>
    </w:p>
    <w:p w:rsidR="00956392" w:rsidRDefault="00956392" w:rsidP="00956392">
      <w:pPr>
        <w:spacing w:line="360" w:lineRule="auto"/>
        <w:ind w:firstLineChars="200" w:firstLine="640"/>
        <w:jc w:val="left"/>
        <w:rPr>
          <w:rFonts w:ascii="仿宋_GB2312" w:cs="Times New Roman"/>
          <w:b/>
          <w:bCs/>
          <w:color w:val="000000"/>
        </w:rPr>
      </w:pPr>
      <w:r>
        <w:rPr>
          <w:rFonts w:ascii="仿宋_GB2312" w:cs="仿宋_GB2312" w:hint="eastAsia"/>
          <w:b/>
          <w:bCs/>
          <w:color w:val="000000"/>
        </w:rPr>
        <w:t>二、考试时间</w:t>
      </w:r>
    </w:p>
    <w:p w:rsidR="00956392" w:rsidRDefault="00956392" w:rsidP="00956392">
      <w:pPr>
        <w:spacing w:line="360" w:lineRule="auto"/>
        <w:ind w:firstLineChars="200" w:firstLine="640"/>
        <w:jc w:val="left"/>
        <w:rPr>
          <w:rFonts w:ascii="仿宋_GB2312" w:cs="Times New Roman"/>
          <w:b/>
          <w:bCs/>
          <w:color w:val="000000"/>
        </w:rPr>
      </w:pPr>
      <w:r>
        <w:rPr>
          <w:rFonts w:ascii="仿宋_GB2312" w:cs="仿宋_GB2312" w:hint="eastAsia"/>
          <w:b/>
          <w:bCs/>
          <w:color w:val="000000"/>
        </w:rPr>
        <w:t>全部为上机考试，不再有理论考试。</w:t>
      </w:r>
    </w:p>
    <w:p w:rsidR="00956392" w:rsidRDefault="00956392" w:rsidP="00956392">
      <w:pPr>
        <w:spacing w:line="360" w:lineRule="auto"/>
        <w:ind w:firstLineChars="200" w:firstLine="640"/>
        <w:jc w:val="left"/>
        <w:rPr>
          <w:rFonts w:ascii="仿宋_GB2312" w:cs="Times New Roman"/>
          <w:color w:val="000000"/>
        </w:rPr>
      </w:pPr>
      <w:r>
        <w:rPr>
          <w:rFonts w:ascii="仿宋_GB2312" w:cs="仿宋_GB2312" w:hint="eastAsia"/>
          <w:b/>
          <w:bCs/>
          <w:color w:val="000000"/>
        </w:rPr>
        <w:t>上机考试时间：</w:t>
      </w:r>
      <w:r>
        <w:rPr>
          <w:rFonts w:ascii="仿宋_GB2312" w:cs="仿宋_GB2312"/>
          <w:color w:val="000000"/>
        </w:rPr>
        <w:t>2018</w:t>
      </w:r>
      <w:r>
        <w:rPr>
          <w:rFonts w:ascii="仿宋_GB2312" w:cs="仿宋_GB2312" w:hint="eastAsia"/>
          <w:color w:val="000000"/>
        </w:rPr>
        <w:t>年</w:t>
      </w:r>
      <w:r>
        <w:rPr>
          <w:rFonts w:ascii="仿宋_GB2312" w:cs="仿宋_GB2312"/>
          <w:color w:val="000000"/>
        </w:rPr>
        <w:t>3</w:t>
      </w:r>
      <w:r>
        <w:rPr>
          <w:rFonts w:ascii="仿宋_GB2312" w:cs="仿宋_GB2312" w:hint="eastAsia"/>
          <w:color w:val="000000"/>
        </w:rPr>
        <w:t>月</w:t>
      </w:r>
      <w:r>
        <w:rPr>
          <w:rFonts w:ascii="仿宋_GB2312" w:cs="仿宋_GB2312"/>
          <w:color w:val="000000"/>
        </w:rPr>
        <w:t>10</w:t>
      </w:r>
      <w:r>
        <w:rPr>
          <w:rFonts w:ascii="仿宋_GB2312" w:cs="仿宋_GB2312" w:hint="eastAsia"/>
          <w:color w:val="000000"/>
        </w:rPr>
        <w:t>日（星期六）、</w:t>
      </w:r>
      <w:r>
        <w:rPr>
          <w:rFonts w:ascii="仿宋_GB2312" w:cs="仿宋_GB2312"/>
          <w:color w:val="000000"/>
        </w:rPr>
        <w:t>3</w:t>
      </w:r>
      <w:r>
        <w:rPr>
          <w:rFonts w:ascii="仿宋_GB2312" w:cs="仿宋_GB2312" w:hint="eastAsia"/>
          <w:color w:val="000000"/>
        </w:rPr>
        <w:t>月</w:t>
      </w:r>
      <w:r>
        <w:rPr>
          <w:rFonts w:ascii="仿宋_GB2312" w:cs="仿宋_GB2312"/>
          <w:color w:val="000000"/>
        </w:rPr>
        <w:t>11</w:t>
      </w:r>
      <w:r>
        <w:rPr>
          <w:rFonts w:ascii="仿宋_GB2312" w:cs="仿宋_GB2312" w:hint="eastAsia"/>
          <w:color w:val="000000"/>
        </w:rPr>
        <w:t>日（星期日），具体考试时间见准考证。</w:t>
      </w:r>
    </w:p>
    <w:p w:rsidR="00956392" w:rsidRDefault="00956392" w:rsidP="00956392">
      <w:pPr>
        <w:spacing w:line="360" w:lineRule="auto"/>
        <w:ind w:firstLineChars="200" w:firstLine="640"/>
        <w:jc w:val="left"/>
        <w:rPr>
          <w:rFonts w:ascii="仿宋_GB2312" w:cs="Times New Roman"/>
          <w:color w:val="000000"/>
        </w:rPr>
      </w:pPr>
      <w:r>
        <w:rPr>
          <w:rFonts w:ascii="仿宋_GB2312" w:cs="仿宋_GB2312" w:hint="eastAsia"/>
          <w:color w:val="000000"/>
        </w:rPr>
        <w:t>一级上机考试考</w:t>
      </w:r>
      <w:r>
        <w:rPr>
          <w:rFonts w:ascii="仿宋_GB2312" w:cs="仿宋_GB2312"/>
          <w:color w:val="000000"/>
        </w:rPr>
        <w:t>90</w:t>
      </w:r>
      <w:r>
        <w:rPr>
          <w:rFonts w:ascii="仿宋_GB2312" w:cs="仿宋_GB2312" w:hint="eastAsia"/>
          <w:color w:val="000000"/>
        </w:rPr>
        <w:t>分钟，满分为</w:t>
      </w:r>
      <w:r>
        <w:rPr>
          <w:rFonts w:ascii="仿宋_GB2312" w:cs="仿宋_GB2312"/>
          <w:color w:val="000000"/>
        </w:rPr>
        <w:t>100</w:t>
      </w:r>
      <w:r>
        <w:rPr>
          <w:rFonts w:ascii="仿宋_GB2312" w:cs="仿宋_GB2312" w:hint="eastAsia"/>
          <w:color w:val="000000"/>
        </w:rPr>
        <w:t>分。</w:t>
      </w:r>
    </w:p>
    <w:p w:rsidR="00956392" w:rsidRDefault="00956392" w:rsidP="00956392">
      <w:pPr>
        <w:spacing w:line="360" w:lineRule="auto"/>
        <w:ind w:firstLineChars="200" w:firstLine="640"/>
        <w:jc w:val="left"/>
        <w:rPr>
          <w:rFonts w:ascii="仿宋_GB2312" w:cs="Times New Roman"/>
          <w:color w:val="000000"/>
        </w:rPr>
      </w:pPr>
      <w:r>
        <w:rPr>
          <w:rFonts w:ascii="仿宋_GB2312" w:cs="仿宋_GB2312" w:hint="eastAsia"/>
          <w:color w:val="000000"/>
        </w:rPr>
        <w:t>二级上机考试考</w:t>
      </w:r>
      <w:r>
        <w:rPr>
          <w:rFonts w:ascii="仿宋_GB2312" w:cs="仿宋_GB2312"/>
          <w:color w:val="000000"/>
        </w:rPr>
        <w:t>120</w:t>
      </w:r>
      <w:r>
        <w:rPr>
          <w:rFonts w:ascii="仿宋_GB2312" w:cs="仿宋_GB2312" w:hint="eastAsia"/>
          <w:color w:val="000000"/>
        </w:rPr>
        <w:t>分钟，满分为</w:t>
      </w:r>
      <w:r>
        <w:rPr>
          <w:rFonts w:ascii="仿宋_GB2312" w:cs="仿宋_GB2312"/>
          <w:color w:val="000000"/>
        </w:rPr>
        <w:t>100</w:t>
      </w:r>
      <w:r>
        <w:rPr>
          <w:rFonts w:ascii="仿宋_GB2312" w:cs="仿宋_GB2312" w:hint="eastAsia"/>
          <w:color w:val="000000"/>
        </w:rPr>
        <w:t>分。</w:t>
      </w:r>
    </w:p>
    <w:p w:rsidR="00956392" w:rsidRDefault="00956392" w:rsidP="00956392">
      <w:pPr>
        <w:spacing w:line="360" w:lineRule="auto"/>
        <w:ind w:firstLineChars="200" w:firstLine="640"/>
        <w:jc w:val="left"/>
        <w:rPr>
          <w:rFonts w:ascii="仿宋_GB2312" w:cs="Times New Roman"/>
          <w:b/>
          <w:bCs/>
          <w:color w:val="000000"/>
        </w:rPr>
      </w:pPr>
      <w:r>
        <w:rPr>
          <w:rFonts w:ascii="仿宋_GB2312" w:cs="仿宋_GB2312" w:hint="eastAsia"/>
          <w:b/>
          <w:bCs/>
          <w:color w:val="000000"/>
        </w:rPr>
        <w:t>三、报名工作</w:t>
      </w:r>
    </w:p>
    <w:p w:rsidR="00956392" w:rsidRDefault="00956392" w:rsidP="00956392">
      <w:pPr>
        <w:tabs>
          <w:tab w:val="left" w:pos="1080"/>
        </w:tabs>
        <w:spacing w:line="360" w:lineRule="auto"/>
        <w:ind w:firstLineChars="200" w:firstLine="640"/>
        <w:jc w:val="left"/>
        <w:rPr>
          <w:rFonts w:ascii="仿宋_GB2312" w:cs="Times New Roman"/>
          <w:color w:val="000000"/>
        </w:rPr>
      </w:pPr>
      <w:r>
        <w:rPr>
          <w:rFonts w:ascii="仿宋_GB2312" w:cs="仿宋_GB2312" w:hint="eastAsia"/>
          <w:color w:val="000000"/>
        </w:rPr>
        <w:t>（一）报名对象</w:t>
      </w:r>
    </w:p>
    <w:p w:rsidR="00956392" w:rsidRDefault="00956392" w:rsidP="00956392">
      <w:pPr>
        <w:pStyle w:val="a7"/>
        <w:tabs>
          <w:tab w:val="left" w:pos="900"/>
        </w:tabs>
        <w:spacing w:line="360" w:lineRule="auto"/>
        <w:ind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我校在籍的学生</w:t>
      </w:r>
    </w:p>
    <w:p w:rsidR="00956392" w:rsidRDefault="00956392" w:rsidP="00956392">
      <w:pPr>
        <w:spacing w:line="360" w:lineRule="auto"/>
        <w:ind w:firstLineChars="200" w:firstLine="640"/>
        <w:jc w:val="left"/>
        <w:rPr>
          <w:rFonts w:ascii="仿宋_GB2312" w:cs="Times New Roman"/>
          <w:color w:val="000000"/>
        </w:rPr>
      </w:pPr>
      <w:r>
        <w:rPr>
          <w:rFonts w:ascii="仿宋_GB2312" w:cs="仿宋_GB2312" w:hint="eastAsia"/>
          <w:color w:val="000000"/>
        </w:rPr>
        <w:t>（二）报名费用</w:t>
      </w:r>
    </w:p>
    <w:p w:rsidR="00956392" w:rsidRDefault="00956392" w:rsidP="00956392">
      <w:pPr>
        <w:spacing w:line="360" w:lineRule="auto"/>
        <w:ind w:firstLineChars="200" w:firstLine="640"/>
        <w:jc w:val="left"/>
        <w:rPr>
          <w:rFonts w:ascii="仿宋_GB2312" w:cs="Times New Roman"/>
        </w:rPr>
      </w:pPr>
      <w:r>
        <w:rPr>
          <w:rFonts w:ascii="仿宋_GB2312" w:cs="仿宋_GB2312" w:hint="eastAsia"/>
          <w:color w:val="000000"/>
        </w:rPr>
        <w:t>一级、二级考生每人</w:t>
      </w:r>
      <w:proofErr w:type="gramStart"/>
      <w:r>
        <w:rPr>
          <w:rFonts w:ascii="仿宋_GB2312" w:cs="仿宋_GB2312" w:hint="eastAsia"/>
          <w:color w:val="000000"/>
        </w:rPr>
        <w:t>缴</w:t>
      </w:r>
      <w:proofErr w:type="gramEnd"/>
      <w:r>
        <w:rPr>
          <w:rFonts w:ascii="仿宋_GB2312" w:cs="仿宋_GB2312" w:hint="eastAsia"/>
          <w:color w:val="000000"/>
        </w:rPr>
        <w:t>报名费</w:t>
      </w:r>
      <w:r>
        <w:rPr>
          <w:rFonts w:ascii="仿宋_GB2312" w:cs="仿宋_GB2312"/>
          <w:color w:val="000000"/>
        </w:rPr>
        <w:t>38</w:t>
      </w:r>
      <w:r>
        <w:rPr>
          <w:rFonts w:ascii="仿宋_GB2312" w:cs="仿宋_GB2312" w:hint="eastAsia"/>
          <w:color w:val="000000"/>
        </w:rPr>
        <w:t>元。</w:t>
      </w:r>
    </w:p>
    <w:p w:rsidR="00956392" w:rsidRDefault="00956392" w:rsidP="00956392">
      <w:pPr>
        <w:pStyle w:val="a7"/>
        <w:tabs>
          <w:tab w:val="left" w:pos="900"/>
        </w:tabs>
        <w:spacing w:line="360" w:lineRule="auto"/>
        <w:ind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（三）报名程序</w:t>
      </w:r>
    </w:p>
    <w:p w:rsidR="00956392" w:rsidRDefault="00956392" w:rsidP="00956392">
      <w:pPr>
        <w:spacing w:line="360" w:lineRule="auto"/>
        <w:ind w:firstLineChars="150" w:firstLine="480"/>
        <w:rPr>
          <w:rFonts w:ascii="仿宋_GB2312" w:hAnsi="宋体" w:cs="Times New Roman"/>
        </w:rPr>
      </w:pPr>
      <w:r>
        <w:rPr>
          <w:rFonts w:ascii="仿宋_GB2312" w:hAnsi="宋体" w:cs="仿宋_GB2312"/>
        </w:rPr>
        <w:t>1.</w:t>
      </w:r>
      <w:r>
        <w:rPr>
          <w:rFonts w:ascii="仿宋_GB2312" w:hAnsi="宋体" w:cs="仿宋_GB2312" w:hint="eastAsia"/>
        </w:rPr>
        <w:t>本次报名采用网上报名，</w:t>
      </w:r>
      <w:r w:rsidRPr="00387A76">
        <w:rPr>
          <w:rFonts w:ascii="仿宋_GB2312" w:cs="仿宋_GB2312" w:hint="eastAsia"/>
        </w:rPr>
        <w:t>请考生</w:t>
      </w:r>
      <w:r>
        <w:rPr>
          <w:rFonts w:ascii="仿宋_GB2312" w:hAnsi="宋体" w:cs="仿宋_GB2312" w:hint="eastAsia"/>
        </w:rPr>
        <w:t>登录教务系统</w:t>
      </w:r>
      <w:hyperlink r:id="rId6" w:history="1">
        <w:r w:rsidRPr="00767C8F">
          <w:rPr>
            <w:rStyle w:val="a9"/>
            <w:rFonts w:ascii="仿宋_GB2312" w:hAnsi="宋体" w:cs="仿宋_GB2312"/>
          </w:rPr>
          <w:t>http://202.195.113.107/jwglxt/</w:t>
        </w:r>
      </w:hyperlink>
      <w:r w:rsidRPr="00767C8F">
        <w:rPr>
          <w:rFonts w:ascii="仿宋_GB2312" w:hAnsi="宋体" w:cs="仿宋_GB2312" w:hint="eastAsia"/>
        </w:rPr>
        <w:t>，</w:t>
      </w:r>
      <w:r>
        <w:rPr>
          <w:rFonts w:ascii="仿宋_GB2312" w:hAnsi="宋体" w:cs="仿宋_GB2312" w:hint="eastAsia"/>
        </w:rPr>
        <w:t>进入报名系统-点击“报名申请”菜单下的“考级项目报名”</w:t>
      </w:r>
      <w:r>
        <w:rPr>
          <w:rFonts w:ascii="仿宋_GB2312" w:hAnsi="宋体" w:cs="仿宋_GB2312"/>
        </w:rPr>
        <w:t>-</w:t>
      </w:r>
      <w:r>
        <w:rPr>
          <w:rFonts w:ascii="仿宋_GB2312" w:hAnsi="宋体" w:cs="仿宋_GB2312" w:hint="eastAsia"/>
        </w:rPr>
        <w:t>选择相应报考语种下方的“报名”按钮-点</w:t>
      </w:r>
      <w:r>
        <w:rPr>
          <w:rFonts w:ascii="仿宋_GB2312" w:hAnsi="宋体" w:cs="仿宋_GB2312" w:hint="eastAsia"/>
        </w:rPr>
        <w:lastRenderedPageBreak/>
        <w:t>击“同意”-在相应栏目输入本人身份证号码-点击“提交申请”-报名成功</w:t>
      </w:r>
      <w:r w:rsidRPr="00387A76">
        <w:rPr>
          <w:rFonts w:ascii="仿宋_GB2312" w:cs="仿宋_GB2312" w:hint="eastAsia"/>
        </w:rPr>
        <w:t>。无误后退出系统，完成报名。</w:t>
      </w:r>
    </w:p>
    <w:p w:rsidR="00956392" w:rsidRDefault="00956392" w:rsidP="00956392">
      <w:pPr>
        <w:spacing w:line="360" w:lineRule="auto"/>
        <w:ind w:firstLineChars="200" w:firstLine="640"/>
        <w:jc w:val="left"/>
        <w:rPr>
          <w:rFonts w:ascii="仿宋_GB2312" w:hAnsi="宋体" w:cs="Times New Roman"/>
        </w:rPr>
      </w:pPr>
      <w:r>
        <w:rPr>
          <w:rFonts w:ascii="仿宋_GB2312" w:hAnsi="宋体" w:cs="仿宋_GB2312" w:hint="eastAsia"/>
        </w:rPr>
        <w:t>本次网上报名时间从</w:t>
      </w:r>
      <w:r>
        <w:rPr>
          <w:rFonts w:ascii="仿宋_GB2312" w:hAnsi="宋体" w:cs="仿宋_GB2312"/>
        </w:rPr>
        <w:t>11</w:t>
      </w:r>
      <w:r>
        <w:rPr>
          <w:rFonts w:ascii="仿宋_GB2312" w:hAnsi="宋体" w:cs="仿宋_GB2312" w:hint="eastAsia"/>
        </w:rPr>
        <w:t>月</w:t>
      </w:r>
      <w:r>
        <w:rPr>
          <w:rFonts w:ascii="仿宋_GB2312" w:hAnsi="宋体" w:cs="仿宋_GB2312"/>
        </w:rPr>
        <w:t>9</w:t>
      </w:r>
      <w:r>
        <w:rPr>
          <w:rFonts w:ascii="仿宋_GB2312" w:hAnsi="宋体" w:cs="仿宋_GB2312" w:hint="eastAsia"/>
        </w:rPr>
        <w:t>日</w:t>
      </w:r>
      <w:r>
        <w:rPr>
          <w:rFonts w:ascii="仿宋_GB2312" w:hAnsi="宋体" w:cs="仿宋_GB2312"/>
        </w:rPr>
        <w:t>8:00</w:t>
      </w:r>
      <w:r>
        <w:rPr>
          <w:rFonts w:ascii="仿宋_GB2312" w:hAnsi="宋体" w:cs="仿宋_GB2312" w:hint="eastAsia"/>
        </w:rPr>
        <w:t>开始，截止时间为</w:t>
      </w:r>
      <w:r>
        <w:rPr>
          <w:rFonts w:ascii="仿宋_GB2312" w:hAnsi="宋体" w:cs="仿宋_GB2312"/>
        </w:rPr>
        <w:t>11</w:t>
      </w:r>
      <w:r>
        <w:rPr>
          <w:rFonts w:ascii="仿宋_GB2312" w:hAnsi="宋体" w:cs="仿宋_GB2312" w:hint="eastAsia"/>
        </w:rPr>
        <w:t>月</w:t>
      </w:r>
      <w:r>
        <w:rPr>
          <w:rFonts w:ascii="仿宋_GB2312" w:hAnsi="宋体" w:cs="仿宋_GB2312"/>
        </w:rPr>
        <w:t>16</w:t>
      </w:r>
      <w:r>
        <w:rPr>
          <w:rFonts w:ascii="仿宋_GB2312" w:hAnsi="宋体" w:cs="仿宋_GB2312" w:hint="eastAsia"/>
        </w:rPr>
        <w:t>日</w:t>
      </w:r>
      <w:r>
        <w:rPr>
          <w:rFonts w:ascii="仿宋_GB2312" w:hAnsi="宋体" w:cs="仿宋_GB2312"/>
        </w:rPr>
        <w:t>17:00</w:t>
      </w:r>
      <w:r>
        <w:rPr>
          <w:rFonts w:ascii="仿宋_GB2312" w:hAnsi="宋体" w:cs="仿宋_GB2312" w:hint="eastAsia"/>
        </w:rPr>
        <w:t>。请同学们相互转告，按时登录，以免错失报名机会。</w:t>
      </w:r>
    </w:p>
    <w:p w:rsidR="00956392" w:rsidRDefault="00956392" w:rsidP="00956392">
      <w:pPr>
        <w:tabs>
          <w:tab w:val="left" w:pos="900"/>
        </w:tabs>
        <w:spacing w:line="360" w:lineRule="auto"/>
        <w:ind w:firstLineChars="200" w:firstLine="640"/>
        <w:jc w:val="left"/>
        <w:rPr>
          <w:rFonts w:ascii="仿宋_GB2312" w:hAnsi="宋体" w:cs="Times New Roman"/>
        </w:rPr>
      </w:pPr>
      <w:r>
        <w:rPr>
          <w:rFonts w:ascii="仿宋_GB2312" w:hAnsi="宋体" w:cs="仿宋_GB2312"/>
        </w:rPr>
        <w:t>2.</w:t>
      </w:r>
      <w:r>
        <w:rPr>
          <w:rFonts w:ascii="仿宋_GB2312" w:hAnsi="宋体" w:cs="仿宋_GB2312" w:hint="eastAsia"/>
        </w:rPr>
        <w:t>考试报名</w:t>
      </w:r>
      <w:proofErr w:type="gramStart"/>
      <w:r>
        <w:rPr>
          <w:rFonts w:ascii="仿宋_GB2312" w:hAnsi="宋体" w:cs="仿宋_GB2312" w:hint="eastAsia"/>
        </w:rPr>
        <w:t>费</w:t>
      </w:r>
      <w:r>
        <w:rPr>
          <w:rFonts w:ascii="仿宋_GB2312" w:cs="仿宋_GB2312" w:hint="eastAsia"/>
        </w:rPr>
        <w:t>通过</w:t>
      </w:r>
      <w:proofErr w:type="gramEnd"/>
      <w:r>
        <w:rPr>
          <w:rFonts w:ascii="仿宋_GB2312" w:cs="仿宋_GB2312" w:hint="eastAsia"/>
        </w:rPr>
        <w:t>网上学生自助缴费平台自行缴费</w:t>
      </w:r>
      <w:hyperlink r:id="rId7" w:history="1">
        <w:r w:rsidRPr="006C710B">
          <w:rPr>
            <w:rStyle w:val="a9"/>
            <w:rFonts w:ascii="仿宋_GB2312" w:cs="仿宋_GB2312"/>
          </w:rPr>
          <w:t>http://pay.hytc.edu.cn</w:t>
        </w:r>
        <w:r w:rsidRPr="00125615">
          <w:rPr>
            <w:rStyle w:val="a9"/>
            <w:rFonts w:ascii="仿宋_GB2312" w:cs="仿宋_GB2312" w:hint="eastAsia"/>
          </w:rPr>
          <w:t>。</w:t>
        </w:r>
        <w:r w:rsidRPr="00125615">
          <w:rPr>
            <w:rStyle w:val="a9"/>
            <w:rFonts w:ascii="仿宋_GB2312" w:hAnsi="宋体" w:cs="仿宋_GB2312" w:hint="eastAsia"/>
          </w:rPr>
          <w:t>缴费时间</w:t>
        </w:r>
        <w:r>
          <w:rPr>
            <w:rStyle w:val="a9"/>
            <w:rFonts w:ascii="仿宋_GB2312" w:hAnsi="宋体" w:cs="仿宋_GB2312"/>
          </w:rPr>
          <w:t>11</w:t>
        </w:r>
        <w:r w:rsidRPr="00125615">
          <w:rPr>
            <w:rStyle w:val="a9"/>
            <w:rFonts w:ascii="仿宋_GB2312" w:hAnsi="宋体" w:cs="仿宋_GB2312" w:hint="eastAsia"/>
          </w:rPr>
          <w:t>月</w:t>
        </w:r>
        <w:r>
          <w:rPr>
            <w:rStyle w:val="a9"/>
            <w:rFonts w:ascii="仿宋_GB2312" w:hAnsi="宋体" w:cs="仿宋_GB2312"/>
          </w:rPr>
          <w:t>21</w:t>
        </w:r>
        <w:r w:rsidRPr="00125615">
          <w:rPr>
            <w:rStyle w:val="a9"/>
            <w:rFonts w:ascii="仿宋_GB2312" w:hAnsi="宋体" w:cs="仿宋_GB2312"/>
          </w:rPr>
          <w:t>-</w:t>
        </w:r>
        <w:r>
          <w:rPr>
            <w:rStyle w:val="a9"/>
            <w:rFonts w:ascii="仿宋_GB2312" w:hAnsi="宋体" w:cs="仿宋_GB2312"/>
          </w:rPr>
          <w:t>26</w:t>
        </w:r>
      </w:hyperlink>
      <w:r>
        <w:rPr>
          <w:rFonts w:ascii="仿宋_GB2312" w:hAnsi="宋体" w:cs="仿宋_GB2312" w:hint="eastAsia"/>
        </w:rPr>
        <w:t>日，缴费不成功者，将取消报名资格。</w:t>
      </w:r>
    </w:p>
    <w:p w:rsidR="00956392" w:rsidRDefault="00956392" w:rsidP="00956392">
      <w:pPr>
        <w:tabs>
          <w:tab w:val="left" w:pos="900"/>
        </w:tabs>
        <w:spacing w:line="360" w:lineRule="auto"/>
        <w:ind w:firstLineChars="200" w:firstLine="640"/>
        <w:jc w:val="left"/>
        <w:rPr>
          <w:rFonts w:ascii="仿宋_GB2312" w:hAnsi="宋体" w:cs="Times New Roman"/>
        </w:rPr>
      </w:pPr>
      <w:r>
        <w:rPr>
          <w:rFonts w:ascii="仿宋_GB2312" w:hAnsi="宋体" w:cs="仿宋_GB2312"/>
        </w:rPr>
        <w:t>3.</w:t>
      </w:r>
      <w:r>
        <w:rPr>
          <w:rFonts w:ascii="仿宋_GB2312" w:hAnsi="宋体" w:cs="仿宋_GB2312" w:hint="eastAsia"/>
        </w:rPr>
        <w:t>缴费成功的报名信息导入系统后，把《考生报名信息核对表》发至各学院供考生核对签字确认，具体时间另行通知。核对结束后各学院将错误信息反馈</w:t>
      </w:r>
      <w:proofErr w:type="gramStart"/>
      <w:r>
        <w:rPr>
          <w:rFonts w:ascii="仿宋_GB2312" w:hAnsi="宋体" w:cs="仿宋_GB2312" w:hint="eastAsia"/>
        </w:rPr>
        <w:t>至计科</w:t>
      </w:r>
      <w:proofErr w:type="gramEnd"/>
      <w:r>
        <w:rPr>
          <w:rFonts w:ascii="仿宋_GB2312" w:hAnsi="宋体" w:cs="仿宋_GB2312" w:hint="eastAsia"/>
        </w:rPr>
        <w:t>院刘老师处，地址：理工北楼</w:t>
      </w:r>
      <w:r>
        <w:rPr>
          <w:rFonts w:ascii="仿宋_GB2312" w:hAnsi="宋体" w:cs="仿宋_GB2312"/>
        </w:rPr>
        <w:t>511</w:t>
      </w:r>
      <w:r>
        <w:rPr>
          <w:rFonts w:ascii="仿宋_GB2312" w:hAnsi="宋体" w:cs="仿宋_GB2312" w:hint="eastAsia"/>
        </w:rPr>
        <w:t>室，</w:t>
      </w:r>
      <w:r w:rsidRPr="0077710B">
        <w:rPr>
          <w:rFonts w:ascii="仿宋_GB2312" w:hAnsi="宋体" w:cs="仿宋_GB2312" w:hint="eastAsia"/>
          <w:color w:val="000000"/>
        </w:rPr>
        <w:t>联系电话：</w:t>
      </w:r>
      <w:r>
        <w:rPr>
          <w:rFonts w:ascii="仿宋_GB2312" w:hAnsi="宋体" w:cs="仿宋_GB2312"/>
          <w:color w:val="000000"/>
        </w:rPr>
        <w:t>0517-83525529</w:t>
      </w:r>
      <w:r>
        <w:rPr>
          <w:rFonts w:ascii="仿宋_GB2312" w:hAnsi="宋体" w:cs="仿宋_GB2312" w:hint="eastAsia"/>
        </w:rPr>
        <w:t>。</w:t>
      </w:r>
    </w:p>
    <w:p w:rsidR="00956392" w:rsidRDefault="00956392" w:rsidP="00956392">
      <w:pPr>
        <w:spacing w:line="360" w:lineRule="auto"/>
        <w:ind w:firstLineChars="200" w:firstLine="640"/>
        <w:jc w:val="right"/>
      </w:pPr>
      <w:r>
        <w:t xml:space="preserve">                                                 </w:t>
      </w:r>
    </w:p>
    <w:p w:rsidR="00956392" w:rsidRDefault="00956392" w:rsidP="00956392">
      <w:pPr>
        <w:spacing w:line="360" w:lineRule="auto"/>
        <w:rPr>
          <w:rFonts w:ascii="仿宋_GB2312" w:hAnsi="宋体" w:cs="仿宋_GB2312"/>
        </w:rPr>
      </w:pPr>
      <w:r>
        <w:t xml:space="preserve">                                     </w:t>
      </w:r>
      <w:r>
        <w:rPr>
          <w:rFonts w:ascii="仿宋_GB2312" w:hAnsi="宋体" w:cs="仿宋_GB2312" w:hint="eastAsia"/>
        </w:rPr>
        <w:t>淮阴师范学院教务处</w:t>
      </w:r>
      <w:r>
        <w:rPr>
          <w:rFonts w:ascii="仿宋_GB2312" w:hAnsi="宋体" w:cs="仿宋_GB2312"/>
        </w:rPr>
        <w:t xml:space="preserve">   </w:t>
      </w:r>
    </w:p>
    <w:p w:rsidR="00956392" w:rsidRDefault="00956392" w:rsidP="00956392">
      <w:pPr>
        <w:spacing w:line="360" w:lineRule="auto"/>
        <w:jc w:val="right"/>
        <w:rPr>
          <w:rFonts w:ascii="仿宋_GB2312" w:hAnsi="宋体" w:cs="仿宋_GB2312"/>
        </w:rPr>
      </w:pPr>
      <w:r>
        <w:rPr>
          <w:rFonts w:ascii="仿宋_GB2312" w:hAnsi="宋体" w:cs="仿宋_GB2312"/>
        </w:rPr>
        <w:t>2017</w:t>
      </w:r>
      <w:r>
        <w:rPr>
          <w:rFonts w:ascii="仿宋_GB2312" w:hAnsi="宋体" w:cs="仿宋_GB2312" w:hint="eastAsia"/>
        </w:rPr>
        <w:t>年</w:t>
      </w:r>
      <w:r>
        <w:rPr>
          <w:rFonts w:ascii="仿宋_GB2312" w:hAnsi="宋体" w:cs="仿宋_GB2312"/>
        </w:rPr>
        <w:t>11</w:t>
      </w:r>
      <w:r>
        <w:rPr>
          <w:rFonts w:ascii="仿宋_GB2312" w:hAnsi="宋体" w:cs="仿宋_GB2312" w:hint="eastAsia"/>
        </w:rPr>
        <w:t>月</w:t>
      </w:r>
      <w:r>
        <w:rPr>
          <w:rFonts w:ascii="仿宋_GB2312" w:hAnsi="宋体" w:cs="仿宋_GB2312"/>
        </w:rPr>
        <w:t>7</w:t>
      </w:r>
      <w:r>
        <w:rPr>
          <w:rFonts w:ascii="仿宋_GB2312" w:hAnsi="宋体" w:cs="仿宋_GB2312" w:hint="eastAsia"/>
        </w:rPr>
        <w:t>日</w:t>
      </w:r>
      <w:r>
        <w:rPr>
          <w:rFonts w:ascii="仿宋_GB2312" w:hAnsi="宋体" w:cs="仿宋_GB2312"/>
        </w:rPr>
        <w:t xml:space="preserve">    </w:t>
      </w:r>
    </w:p>
    <w:p w:rsidR="00956392" w:rsidRDefault="00956392" w:rsidP="00956392">
      <w:pPr>
        <w:wordWrap w:val="0"/>
        <w:jc w:val="right"/>
        <w:rPr>
          <w:rFonts w:ascii="仿宋_GB2312" w:hAnsi="宋体" w:cs="仿宋_GB2312"/>
        </w:rPr>
      </w:pPr>
      <w:r>
        <w:rPr>
          <w:rFonts w:ascii="仿宋_GB2312" w:hAnsi="宋体" w:cs="仿宋_GB2312"/>
        </w:rPr>
        <w:t xml:space="preserve">               </w:t>
      </w:r>
      <w:bookmarkStart w:id="0" w:name="_GoBack"/>
      <w:bookmarkEnd w:id="0"/>
    </w:p>
    <w:sectPr w:rsidR="00956392" w:rsidSect="00BF5AEE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588" w:header="851" w:footer="992" w:gutter="0"/>
      <w:pgNumType w:fmt="numberInDash"/>
      <w:cols w:space="425"/>
      <w:rtlGutter/>
      <w:docGrid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871" w:rsidRDefault="00E21871">
      <w:r>
        <w:separator/>
      </w:r>
    </w:p>
  </w:endnote>
  <w:endnote w:type="continuationSeparator" w:id="0">
    <w:p w:rsidR="00E21871" w:rsidRDefault="00E2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14B" w:rsidRPr="00E53CDE" w:rsidRDefault="00956392">
    <w:pPr>
      <w:pStyle w:val="a5"/>
      <w:rPr>
        <w:rFonts w:ascii="宋体" w:cs="Times New Roman"/>
        <w:sz w:val="28"/>
        <w:szCs w:val="28"/>
      </w:rPr>
    </w:pPr>
    <w:r w:rsidRPr="00E53CDE">
      <w:rPr>
        <w:rFonts w:ascii="宋体" w:hAnsi="宋体" w:cs="宋体"/>
        <w:sz w:val="28"/>
        <w:szCs w:val="28"/>
      </w:rPr>
      <w:fldChar w:fldCharType="begin"/>
    </w:r>
    <w:r w:rsidRPr="00E53CDE">
      <w:rPr>
        <w:rFonts w:ascii="宋体" w:hAnsi="宋体" w:cs="宋体"/>
        <w:sz w:val="28"/>
        <w:szCs w:val="28"/>
      </w:rPr>
      <w:instrText>PAGE   \* MERGEFORMAT</w:instrText>
    </w:r>
    <w:r w:rsidRPr="00E53CDE">
      <w:rPr>
        <w:rFonts w:ascii="宋体" w:hAnsi="宋体" w:cs="宋体"/>
        <w:sz w:val="28"/>
        <w:szCs w:val="28"/>
      </w:rPr>
      <w:fldChar w:fldCharType="separate"/>
    </w:r>
    <w:r w:rsidRPr="000C037E">
      <w:rPr>
        <w:rFonts w:ascii="宋体" w:cs="宋体"/>
        <w:noProof/>
        <w:sz w:val="28"/>
        <w:szCs w:val="28"/>
        <w:lang w:val="zh-CN"/>
      </w:rPr>
      <w:t>-</w:t>
    </w:r>
    <w:r>
      <w:rPr>
        <w:rFonts w:ascii="宋体" w:hAnsi="宋体" w:cs="宋体"/>
        <w:noProof/>
        <w:sz w:val="28"/>
        <w:szCs w:val="28"/>
      </w:rPr>
      <w:t xml:space="preserve"> 2 -</w:t>
    </w:r>
    <w:r w:rsidRPr="00E53CDE">
      <w:rPr>
        <w:rFonts w:ascii="宋体" w:hAnsi="宋体" w:cs="宋体"/>
        <w:sz w:val="28"/>
        <w:szCs w:val="28"/>
      </w:rPr>
      <w:fldChar w:fldCharType="end"/>
    </w:r>
  </w:p>
  <w:p w:rsidR="00BF314B" w:rsidRDefault="00E21871">
    <w:pPr>
      <w:pStyle w:val="a5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14B" w:rsidRPr="00E53CDE" w:rsidRDefault="00956392">
    <w:pPr>
      <w:pStyle w:val="a5"/>
      <w:jc w:val="right"/>
      <w:rPr>
        <w:rFonts w:ascii="宋体" w:cs="Times New Roman"/>
        <w:sz w:val="28"/>
        <w:szCs w:val="28"/>
      </w:rPr>
    </w:pPr>
    <w:r w:rsidRPr="00E53CDE">
      <w:rPr>
        <w:rFonts w:ascii="宋体" w:hAnsi="宋体" w:cs="宋体"/>
        <w:sz w:val="28"/>
        <w:szCs w:val="28"/>
      </w:rPr>
      <w:fldChar w:fldCharType="begin"/>
    </w:r>
    <w:r w:rsidRPr="00E53CDE">
      <w:rPr>
        <w:rFonts w:ascii="宋体" w:hAnsi="宋体" w:cs="宋体"/>
        <w:sz w:val="28"/>
        <w:szCs w:val="28"/>
      </w:rPr>
      <w:instrText>PAGE   \* MERGEFORMAT</w:instrText>
    </w:r>
    <w:r w:rsidRPr="00E53CDE">
      <w:rPr>
        <w:rFonts w:ascii="宋体" w:hAnsi="宋体" w:cs="宋体"/>
        <w:sz w:val="28"/>
        <w:szCs w:val="28"/>
      </w:rPr>
      <w:fldChar w:fldCharType="separate"/>
    </w:r>
    <w:r w:rsidR="00833A57" w:rsidRPr="00833A57">
      <w:rPr>
        <w:rFonts w:ascii="宋体" w:cs="宋体"/>
        <w:noProof/>
        <w:sz w:val="28"/>
        <w:szCs w:val="28"/>
        <w:lang w:val="zh-CN"/>
      </w:rPr>
      <w:t>-</w:t>
    </w:r>
    <w:r w:rsidR="00833A57">
      <w:rPr>
        <w:rFonts w:ascii="宋体" w:hAnsi="宋体" w:cs="宋体"/>
        <w:noProof/>
        <w:sz w:val="28"/>
        <w:szCs w:val="28"/>
      </w:rPr>
      <w:t xml:space="preserve"> 3 -</w:t>
    </w:r>
    <w:r w:rsidRPr="00E53CDE">
      <w:rPr>
        <w:rFonts w:ascii="宋体" w:hAnsi="宋体" w:cs="宋体"/>
        <w:sz w:val="28"/>
        <w:szCs w:val="28"/>
      </w:rPr>
      <w:fldChar w:fldCharType="end"/>
    </w:r>
  </w:p>
  <w:p w:rsidR="00BF314B" w:rsidRDefault="00E2187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871" w:rsidRDefault="00E21871">
      <w:r>
        <w:separator/>
      </w:r>
    </w:p>
  </w:footnote>
  <w:footnote w:type="continuationSeparator" w:id="0">
    <w:p w:rsidR="00E21871" w:rsidRDefault="00E21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14B" w:rsidRDefault="00E21871" w:rsidP="00090C2F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92"/>
    <w:rsid w:val="006820C5"/>
    <w:rsid w:val="008254BA"/>
    <w:rsid w:val="00833A57"/>
    <w:rsid w:val="00954AFF"/>
    <w:rsid w:val="00956392"/>
    <w:rsid w:val="00E2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AFD23-3BDF-40F6-8D76-44F2D62C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392"/>
    <w:pPr>
      <w:widowControl w:val="0"/>
      <w:jc w:val="both"/>
    </w:pPr>
    <w:rPr>
      <w:rFonts w:ascii="Calibri" w:eastAsia="仿宋_GB2312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6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6392"/>
    <w:rPr>
      <w:rFonts w:ascii="Calibri" w:eastAsia="宋体" w:hAnsi="Calibri" w:cs="Calibri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956392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6392"/>
    <w:rPr>
      <w:rFonts w:ascii="Calibri" w:eastAsia="宋体" w:hAnsi="Calibri" w:cs="Calibri"/>
      <w:kern w:val="0"/>
      <w:sz w:val="18"/>
      <w:szCs w:val="18"/>
    </w:rPr>
  </w:style>
  <w:style w:type="paragraph" w:styleId="a7">
    <w:name w:val="Body Text Indent"/>
    <w:basedOn w:val="a"/>
    <w:link w:val="a8"/>
    <w:uiPriority w:val="99"/>
    <w:rsid w:val="00956392"/>
    <w:pPr>
      <w:ind w:firstLineChars="200" w:firstLine="420"/>
    </w:pPr>
    <w:rPr>
      <w:rFonts w:ascii="Times New Roman" w:eastAsia="宋体" w:hAnsi="Times New Roman" w:cs="Times New Roman"/>
      <w:sz w:val="21"/>
      <w:szCs w:val="21"/>
    </w:rPr>
  </w:style>
  <w:style w:type="character" w:customStyle="1" w:styleId="a8">
    <w:name w:val="正文文本缩进 字符"/>
    <w:basedOn w:val="a0"/>
    <w:link w:val="a7"/>
    <w:uiPriority w:val="99"/>
    <w:rsid w:val="00956392"/>
    <w:rPr>
      <w:rFonts w:ascii="Times New Roman" w:eastAsia="宋体" w:hAnsi="Times New Roman" w:cs="Times New Roman"/>
      <w:szCs w:val="21"/>
    </w:rPr>
  </w:style>
  <w:style w:type="character" w:styleId="a9">
    <w:name w:val="Hyperlink"/>
    <w:uiPriority w:val="99"/>
    <w:rsid w:val="00956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ay.hytc.edu.cn&#12290;&#32564;&#36153;&#26102;&#38388;5&#26376;8-1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2.195.113.107/jwglxt/xtgl/dl_loginForward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2017-11-07T08:32:00Z</dcterms:created>
  <dcterms:modified xsi:type="dcterms:W3CDTF">2017-11-07T08:56:00Z</dcterms:modified>
</cp:coreProperties>
</file>