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" w:leftChars="50"/>
        <w:jc w:val="center"/>
        <w:rPr>
          <w:rFonts w:ascii="宋体" w:hAnsi="宋体" w:eastAsia="宋体"/>
          <w:color w:val="FF0000"/>
          <w:sz w:val="74"/>
          <w:szCs w:val="74"/>
        </w:rPr>
      </w:pPr>
      <w:r>
        <w:rPr>
          <w:rFonts w:hint="eastAsia" w:ascii="宋体" w:hAnsi="宋体" w:eastAsia="宋体"/>
          <w:color w:val="FF0000"/>
          <w:sz w:val="74"/>
          <w:szCs w:val="74"/>
        </w:rPr>
        <w:t>淮阴师范学院教务处文件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napToGrid w:val="0"/>
        </w:rPr>
        <w:t>教字〔201</w:t>
      </w:r>
      <w:r>
        <w:rPr>
          <w:rFonts w:hint="eastAsia" w:ascii="宋体" w:hAnsi="宋体" w:eastAsia="宋体"/>
          <w:snapToGrid w:val="0"/>
          <w:lang w:val="en-US" w:eastAsia="zh-CN"/>
        </w:rPr>
        <w:t>7</w:t>
      </w:r>
      <w:r>
        <w:rPr>
          <w:rFonts w:hint="eastAsia" w:ascii="宋体" w:hAnsi="宋体" w:eastAsia="宋体"/>
          <w:snapToGrid w:val="0"/>
        </w:rPr>
        <w:t>〕</w:t>
      </w:r>
      <w:r>
        <w:rPr>
          <w:rFonts w:hint="eastAsia" w:ascii="宋体" w:hAnsi="宋体" w:eastAsia="宋体"/>
          <w:snapToGrid w:val="0"/>
          <w:lang w:val="en-US" w:eastAsia="zh-CN"/>
        </w:rPr>
        <w:t>61</w:t>
      </w:r>
      <w:r>
        <w:rPr>
          <w:rFonts w:hint="eastAsia" w:ascii="宋体" w:hAnsi="宋体" w:eastAsia="宋体"/>
          <w:snapToGrid w:val="0"/>
        </w:rPr>
        <w:t>号</w:t>
      </w:r>
    </w:p>
    <w:p>
      <w:pPr>
        <w:tabs>
          <w:tab w:val="left" w:pos="2982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  <w:sz w:val="44"/>
        </w:rPr>
        <w:t>──────────────────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2016～2017学年第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学期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期末</w:t>
      </w:r>
      <w:r>
        <w:rPr>
          <w:rFonts w:hint="eastAsia" w:ascii="黑体" w:hAnsi="黑体" w:eastAsia="黑体"/>
          <w:sz w:val="44"/>
          <w:szCs w:val="44"/>
        </w:rPr>
        <w:t>教务工作安排</w:t>
      </w:r>
    </w:p>
    <w:p>
      <w:pPr>
        <w:spacing w:line="5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通识选修课程相关工作。请各学院于第18周周五（6月16日）前打印发放2017-2018学年第1学期通识选修课程“班级学生选课一览表”和“教师用学生点名册”（一式两份，一份存档，一份分别发给相应的班级和任课教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班级课表打印发放工作。请各学院第19周周五（6月23日）前打印2017-2018学年第1学期课表，第20周周二（6月27日）前将课表发放到任课教师手中，并将班级课表（加盖公章）送交教学行政科。另请将板块课程的教学任务执行表选课结束后一并报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晚自习教室编排工作。2017-2018学年第1学期2016、2017级学生晚自习教室，仍通过教务管理软件统一借用。另请各学院于职工报到当天（9月1日）16:00前，将晚自习值班安排表报送教学行政科（电子版通过OA系统站内信发送教学行政科王俊老师），下学期开学第一周正常值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毕业生通识选修课程相关工作。请各学院做好2018届毕业生通识课程学分审核及学分不足的补选工作，学分不足的学生可在下学期第1周周三前到所在学院教务办公室申请登记，由教务员审核汇总后于下学期第1周周五前向教学行政科申请统一补选，下学期第2周开始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.2017届毕业生工作。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周周日（6月11日）17:00前，各学院报送毕业及学位正审材料纸质版与电子版。贴证书照片时间另行通知。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（2）请各学院在“师院教务群”接收《2013级应移交学籍档案人数统计》做好相关工作。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周周五（6月16日）召开校学位评定委员会会议，请各学院学位分评定委员会主席准时参加,具体时间另行通知。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周周二（6月20日）上午8:30起，在长江路校区发放毕业证书、学位证书内芯。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周周四（6月22日）上午9:00，各学院互核学籍卡、成绩单。各学院自带缓授、不授学位学生名单一份，整理后的学籍卡、成绩单一份到教B3-110集中。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（6）请各教务员老师于第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周周五（6月23日）前将毕业生学籍档案（学籍卡、成绩单、学位授予登记表）移交给本学院负责毕业生档案的老师。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第二十周周一（6月26日）17:00前，报送重修跟班考核毕业生毕业情况。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（8）第二十周周五（6月30日）前领取重修跟班考核毕业生、往届生证书。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6.非毕业班期末考试成绩录入工作。</w:t>
      </w:r>
      <w:r>
        <w:rPr>
          <w:rFonts w:hint="eastAsia" w:ascii="宋体" w:hAnsi="宋体" w:eastAsia="宋体" w:cs="宋体"/>
          <w:sz w:val="28"/>
          <w:szCs w:val="28"/>
        </w:rPr>
        <w:t>网上成绩登录时间:第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周周日（6月5日）9:00至第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周六（6月17日）12:00。实践周课程成绩放开时间为6月25日8:00至6月29日12:00。请各学院提醒老师在规定时间内录入学生成绩。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.2018届毕业生电子图像采集照片核对工作。请各学院填写《2018届毕业生图像信息网上核查情况反馈表》，于6月28日前送交教务处学籍科。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.应用型人才培养示范专业建设任务书填报工作。请相关学院根据《关于做好应用型人才培养示范专业建设任务书填报工作的通知》，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及时将任务书电子版通过OA发至教务处周洪波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 2017年部分专业人才培养方案制订工作。请相关学院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根据《关于制订2017年部分专业人才培养方案的通知》要求，及时将培养方案电子版通过OA发至教务处周洪波。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.召开2014级师范生教育实习工作布置会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（通知另发）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.第六届省师范生教学基本功大赛专家推荐和选手报名工作。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周周一（6月5日）前学院统一报送《专家推荐表》及《汇总表》（附件2、3），电子档发送至OA系统站内信吕静品收，不需要纸质材料。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周周五（6月23日）前完成《推荐选手报名表》（附件4），电子档发送至OA系统站内信吕静品收，不需要纸质材料。（详见5月31日发布的通知）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.公布2017届校内优秀设计 (论文)名单，发放获奖证书和奖金 （通知另发）。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.2017年省大学生实践创新项目优秀成果展申报工作。(另行通知)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二十</w:t>
      </w:r>
      <w:r>
        <w:rPr>
          <w:rFonts w:hint="eastAsia" w:ascii="宋体" w:hAnsi="宋体" w:eastAsia="宋体" w:cs="宋体"/>
          <w:sz w:val="28"/>
          <w:szCs w:val="28"/>
        </w:rPr>
        <w:t>周实践周实践教学相关工作。（通知已发）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.遴选推荐2017届省优秀毕业设计（论文）。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组织期末考试，做好相关考务工作。请各学院通知教师和学生及时登录教务系统查询打印监考、考试安排。认真做好相关考务、考场巡查等工作。考试期间密切关注考情通报，有问题及时整改。期末考试时间：6月5日-6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.不及格课程补考安排等相关工作。请各学院于第二十周周日（7月2日）下午3：00 前报送加盖公章的不及格课程补考安排表至考试中心，电子版发至OA站内信张晓莉信箱或QQ文件。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.组织2017年上半年全国大学英语四六级考试。考试时间：6月17日上下午。请各学院于第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周周一（6月12日）前到教务处301办公室领取准考证，关注教务在线、师院教务群相关通知，并及时通知到相关教师和学生。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.组织2017日语专业四级考试，考试时间：6月18日上午。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.普通话测试后续工作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普通话证书的补办、本学期证书的领取和发放工作；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.“超级演说家”、“三行家书，一世恩情”感恩家书征集活动的后续工作；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.国家语委重点课题《明代语言政策与规划研究》中期检查工作。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淮阴师范学院教务处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Bdr>
          <w:top w:val="single" w:color="auto" w:sz="4" w:space="1"/>
          <w:bottom w:val="single" w:color="auto" w:sz="12" w:space="1"/>
        </w:pBdr>
      </w:pPr>
      <w:r>
        <w:rPr>
          <w:rFonts w:hint="eastAsia" w:ascii="宋体" w:hAnsi="宋体" w:eastAsia="宋体"/>
          <w:sz w:val="28"/>
          <w:szCs w:val="28"/>
        </w:rPr>
        <w:t xml:space="preserve">淮阴师范学院教务处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6C81"/>
    <w:rsid w:val="12E60F90"/>
    <w:rsid w:val="31C17E2A"/>
    <w:rsid w:val="350B0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Administrator</cp:lastModifiedBy>
  <cp:lastPrinted>2017-06-05T03:10:00Z</cp:lastPrinted>
  <dcterms:modified xsi:type="dcterms:W3CDTF">2017-06-05T06:27:15Z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